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topLinePunct w:val="0"/>
        <w:autoSpaceDE w:val="0"/>
        <w:autoSpaceDN w:val="0"/>
        <w:bidi w:val="0"/>
        <w:adjustRightInd w:val="0"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Theme="minorHAnsi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eastAsia="方正小标宋简体" w:hAnsiTheme="minorHAnsi" w:cstheme="minorBidi"/>
          <w:color w:val="000000"/>
          <w:sz w:val="36"/>
          <w:szCs w:val="36"/>
          <w:lang w:val="en-US" w:eastAsia="zh-CN"/>
        </w:rPr>
        <w:t>六</w:t>
      </w: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长安大学</w:t>
      </w: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大学生网络文化节作品创作选题指南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FangSong_GB2312" w:cs="Times New Roman"/>
          <w:b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1.学习宣传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习近平新时代中国特色社会主义思想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围绕对</w:t>
      </w:r>
      <w:r>
        <w:rPr>
          <w:rFonts w:hint="eastAsia" w:ascii="Times" w:hAnsi="Times" w:eastAsia="仿宋_GB2312" w:cs="宋体"/>
          <w:kern w:val="0"/>
          <w:sz w:val="32"/>
          <w:szCs w:val="32"/>
          <w:lang w:val="en-US" w:eastAsia="zh-CN"/>
        </w:rPr>
        <w:t>“两个确立”的决定性意义的深刻认识，对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“十个明确”的深刻内涵及其内在联系、“十三个方面”重大成就蕴含的重大思想观点的理解进行宣传介绍。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习近平总书记重要讲话精神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，结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习近平总书记工作过的重要地方、党的十八大以来习近平总书记国内考察的重要足迹，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在寻访实践中重温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习近平总书记有关重要论述的精神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要义。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关于教育的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重要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论述，结合党的十九大以来，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在学校考察、致信祝贺建校100周年、给师生和教育界回信、出席学校思想政治理论课教师座谈会、教育文化卫生体育领域专家代表座谈会、中央人才工作会议、两院院士大会等重要会议时对教育工作作出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4.学习宣传习近平总书记关于爱国主义教育的重要论述，表达青年学生的爱国之情、强国之志、报国之行。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5.学习宣传习近平法治思想，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弘扬社会主义法治理念、法治精神，培育社会主义法治文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不断提升法治意识和法治素养，自觉尊法学法守法用法。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Times" w:hAnsi="Times" w:eastAsia="仿宋_GB2312"/>
          <w:b w:val="0"/>
          <w:bCs w:val="0"/>
          <w:sz w:val="32"/>
          <w:szCs w:val="32"/>
          <w:lang w:val="en-US" w:eastAsia="zh-CN"/>
        </w:rPr>
        <w:t>献礼党的二十大，聚焦“我们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这十年”，展现党的十八大以来取得的历史性成就、发生的历史性变革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，坚定中国特色社会主义道路自信、理论自信、制度自信和文化自信。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7.学习宣传中国共产党人的精神谱系，弘扬伟大建党精神，用好红色资源，发扬红色传统，传承红色基因，赓续共产党人精神血脉。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8.学习弘扬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中华优秀传统文化、革命文化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社会主义先进文化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践行社会主义核心价值观。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树牢总体国家安全观，</w:t>
      </w:r>
      <w:r>
        <w:rPr>
          <w:rFonts w:hint="eastAsia" w:eastAsia="仿宋_GB2312"/>
          <w:sz w:val="32"/>
          <w:lang w:eastAsia="zh-Hans"/>
        </w:rPr>
        <w:t>从政治安全、</w:t>
      </w:r>
      <w:r>
        <w:rPr>
          <w:rFonts w:hint="eastAsia" w:eastAsia="仿宋_GB2312"/>
          <w:sz w:val="32"/>
          <w:lang w:val="en-US" w:eastAsia="zh-CN"/>
        </w:rPr>
        <w:t>社会安全、</w:t>
      </w:r>
      <w:r>
        <w:rPr>
          <w:rFonts w:hint="eastAsia" w:eastAsia="仿宋_GB2312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hint="eastAsia" w:eastAsia="仿宋_GB2312"/>
          <w:sz w:val="32"/>
          <w:lang w:eastAsia="zh-Hans"/>
        </w:rPr>
        <w:t>生物安全</w:t>
      </w:r>
      <w:r>
        <w:rPr>
          <w:rFonts w:hint="eastAsia" w:eastAsia="仿宋_GB2312"/>
          <w:sz w:val="32"/>
          <w:lang w:val="en-US" w:eastAsia="zh-CN"/>
        </w:rPr>
        <w:t>及反奸防谍、反恐防恐、反邪教</w:t>
      </w:r>
      <w:r>
        <w:rPr>
          <w:rFonts w:hint="eastAsia" w:eastAsia="仿宋_GB2312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国家安全教育的重要性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自觉维护国家安全。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10.倡导文明理性健康上网，提升网络素养，增强辨别是非的能力，科学对待和利用网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，积极参与网络文明建设，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争做校园好网民，营造清朗网络空间，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u w:val="none"/>
          <w:lang w:val="en-US" w:eastAsia="zh-CN" w:bidi="ar-SA"/>
        </w:rPr>
        <w:t>共建美好网上精神家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园</w:t>
      </w:r>
      <w:r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讲述青年学生在疫情防控、乡村振兴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、科研攻关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等重大行动中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投身祖国、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建功立业的生动事迹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，体现青年学生为服务国家富强、民族复兴、人民幸福贡献力量的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青春风采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12.体现青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年学生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敢为人先、敢于突破的创新精神，实学实干、孜孜不倦、追求卓越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的奋斗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品质，立大志、明大德、成大才、担大任、努力成为堪当民族复兴大任的时代新人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的抱负决心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13.学习弘扬科学家精神，围绕“爱国、创新、求实、奉献、协同、育人”内涵，营造崇尚科学、尊重科学的氛围。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14.讲述非物质文化遗产、中华“老字号”品牌在历史传承与发展过程中的生动故事。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挖掘所在地区和高校文化中的“四史”学习教育元素，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展示健康向上、格调高雅的校园文化活动。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16.倡导新时代爱国卫生运动，普及心理健康知识，培育理性平和、积极向上的健康心态。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17.提升新时代大学生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诚信意识，围绕学习学术、助学贷款、就业求职等方面的问题开展诚信教育，营造守信良好氛围。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18.铸牢中华民族共同体意识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，增强听党话、感党恩、跟党走的政治自觉、思想自觉和行动自觉，厚植对中华民族的认同感，构建中华民族共有精神家园。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19.扫黑除恶，净化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校园及周边治安综合治理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环境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，共建平安校园，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提升广大师生安全感、获得感、幸福感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20.防范电信网络诈骗，提高反诈防骗能力，提升师生自我防护和遵纪守法意识。</w:t>
      </w:r>
    </w:p>
    <w:p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lang w:val="en-US" w:eastAsia="zh-CN"/>
        </w:rPr>
        <w:t>（供创作参考，不限于以上主题）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M2RmYmFhNWYxODZlM2QxNDU0ZWVmNWYxODM2MDgifQ=="/>
  </w:docVars>
  <w:rsids>
    <w:rsidRoot w:val="183D4314"/>
    <w:rsid w:val="183D4314"/>
    <w:rsid w:val="559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2022-06-08T06:58:00Z</dcterms:created>
  <dc:creator>天怡</dc:creator>
  <cp:lastModifiedBy>天怡</cp:lastModifiedBy>
  <dcterms:modified xsi:type="dcterms:W3CDTF">2022-06-09T01:24:53Z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E6117E03D94E40A5B717A29D28811851</vt:lpwstr>
  </property>
</Properties>
</file>